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894F32">
        <w:rPr>
          <w:sz w:val="28"/>
          <w:szCs w:val="28"/>
        </w:rPr>
        <w:t>7</w:t>
      </w:r>
      <w:r w:rsidR="00794AB6">
        <w:rPr>
          <w:sz w:val="28"/>
          <w:szCs w:val="28"/>
        </w:rPr>
        <w:t>0</w:t>
      </w:r>
      <w:r w:rsidRPr="00474B62" w:rsidR="00A53AF3">
        <w:rPr>
          <w:sz w:val="28"/>
          <w:szCs w:val="28"/>
        </w:rPr>
        <w:t>-210</w:t>
      </w:r>
      <w:r w:rsidR="00794AB6">
        <w:rPr>
          <w:sz w:val="28"/>
          <w:szCs w:val="28"/>
        </w:rPr>
        <w:t>5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894F32">
        <w:rPr>
          <w:sz w:val="28"/>
          <w:szCs w:val="28"/>
        </w:rPr>
        <w:t>5</w:t>
      </w:r>
    </w:p>
    <w:p w:rsidR="00894F32" w:rsidP="00894F32">
      <w:pPr>
        <w:ind w:firstLine="540"/>
        <w:jc w:val="right"/>
        <w:rPr>
          <w:sz w:val="28"/>
          <w:szCs w:val="28"/>
        </w:rPr>
      </w:pPr>
      <w:r w:rsidRPr="00894F32">
        <w:rPr>
          <w:sz w:val="28"/>
          <w:szCs w:val="28"/>
        </w:rPr>
        <w:t>86MS0045-01-2024-008367-56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  </w:t>
      </w:r>
      <w:r w:rsidR="001C2E09">
        <w:rPr>
          <w:sz w:val="28"/>
          <w:szCs w:val="28"/>
        </w:rPr>
        <w:t xml:space="preserve">       </w:t>
      </w:r>
      <w:r w:rsidRPr="00474B62" w:rsidR="00A53AF3">
        <w:rPr>
          <w:sz w:val="28"/>
          <w:szCs w:val="28"/>
        </w:rPr>
        <w:t xml:space="preserve"> </w:t>
      </w:r>
      <w:r w:rsidR="00794AB6">
        <w:rPr>
          <w:sz w:val="28"/>
          <w:szCs w:val="28"/>
        </w:rPr>
        <w:t>29 января 2025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1C2E09" w:rsidRPr="008E7F97" w:rsidP="001C2E09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Мировой судья судебного участка № 5 Нижневартовского судебного района города окружного значения Нижневартовска Ханты - Мансийского автономн</w:t>
      </w:r>
      <w:r w:rsidR="00794AB6">
        <w:rPr>
          <w:sz w:val="28"/>
          <w:szCs w:val="28"/>
        </w:rPr>
        <w:t xml:space="preserve">ого округа - Югры Т.А. Лаптева, </w:t>
      </w:r>
      <w:r w:rsidRPr="008E7F97">
        <w:rPr>
          <w:sz w:val="28"/>
          <w:szCs w:val="28"/>
        </w:rPr>
        <w:t xml:space="preserve">находящийся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Pr="008E7F97">
        <w:rPr>
          <w:sz w:val="28"/>
          <w:szCs w:val="28"/>
        </w:rPr>
        <w:t>, г. Ниж</w:t>
      </w:r>
      <w:r w:rsidRPr="008E7F97">
        <w:rPr>
          <w:sz w:val="28"/>
          <w:szCs w:val="28"/>
        </w:rPr>
        <w:t>невартовск,</w:t>
      </w:r>
    </w:p>
    <w:p w:rsidR="001C2E09" w:rsidRPr="008E7F97" w:rsidP="001C2E09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1C2E09" w:rsidP="001C2E09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директора муниципального бюджетного общеобразовательного учреждения «Средняя школа № 1</w:t>
      </w:r>
      <w:r w:rsidR="00794AB6">
        <w:rPr>
          <w:sz w:val="28"/>
          <w:szCs w:val="28"/>
          <w:lang w:val="ru-RU"/>
        </w:rPr>
        <w:t>3 с углубленным изучением отдельных предметов</w:t>
      </w:r>
      <w:r>
        <w:rPr>
          <w:sz w:val="28"/>
          <w:szCs w:val="28"/>
          <w:lang w:val="ru-RU"/>
        </w:rPr>
        <w:t xml:space="preserve">» </w:t>
      </w:r>
      <w:r w:rsidR="00FE15D7">
        <w:rPr>
          <w:sz w:val="28"/>
          <w:szCs w:val="28"/>
          <w:lang w:val="ru-RU"/>
        </w:rPr>
        <w:t>Корниловой Татьяны Николаевны</w:t>
      </w:r>
      <w:r>
        <w:rPr>
          <w:sz w:val="28"/>
          <w:szCs w:val="28"/>
          <w:lang w:val="ru-RU"/>
        </w:rPr>
        <w:t xml:space="preserve">, </w:t>
      </w:r>
      <w:r w:rsidR="006B3994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</w:t>
      </w:r>
      <w:r>
        <w:rPr>
          <w:sz w:val="28"/>
          <w:szCs w:val="28"/>
          <w:lang w:val="ru-RU"/>
        </w:rPr>
        <w:t xml:space="preserve">да рождения, уроженки </w:t>
      </w:r>
      <w:r w:rsidR="006B3994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зарегистрированной и проживающей в </w:t>
      </w:r>
      <w:r w:rsidR="006B3994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паспорт </w:t>
      </w:r>
      <w:r w:rsidR="006B3994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</w:p>
    <w:p w:rsidR="001C2E09" w:rsidP="001C2E09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</w:p>
    <w:p w:rsidR="00C5576E" w:rsidP="001C2E09">
      <w:pPr>
        <w:pStyle w:val="BodyText"/>
        <w:spacing w:after="0"/>
        <w:ind w:firstLine="539"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894F32" w:rsidP="00C81F09">
      <w:pPr>
        <w:pStyle w:val="BodyTextIndent"/>
        <w:suppressAutoHyphens/>
        <w:rPr>
          <w:sz w:val="28"/>
          <w:szCs w:val="28"/>
        </w:rPr>
      </w:pPr>
      <w:r w:rsidRPr="00C81F09">
        <w:rPr>
          <w:sz w:val="28"/>
          <w:szCs w:val="28"/>
        </w:rPr>
        <w:t xml:space="preserve">В ходе исполнения договора от 01.01.2023 №01-01/01/2023 (далее - контракт), заключенного с лечебно-профилактическим учреждением "Семейный доктор" на сумму 17 640,00 руб., директором </w:t>
      </w:r>
      <w:r>
        <w:rPr>
          <w:sz w:val="28"/>
          <w:szCs w:val="28"/>
          <w:lang w:val="ru-RU"/>
        </w:rPr>
        <w:t>муниципального бюджетного общеобразовательного учреждения «Средняя школа №</w:t>
      </w:r>
      <w:r>
        <w:rPr>
          <w:sz w:val="28"/>
          <w:szCs w:val="28"/>
          <w:lang w:val="ru-RU"/>
        </w:rPr>
        <w:t xml:space="preserve"> 13 с углубленным изучением отдельных предметов» (далее по тексту – учреждение) </w:t>
      </w:r>
      <w:r w:rsidRPr="00C81F09">
        <w:rPr>
          <w:sz w:val="28"/>
          <w:szCs w:val="28"/>
        </w:rPr>
        <w:t>Корниловой Т</w:t>
      </w:r>
      <w:r>
        <w:rPr>
          <w:sz w:val="28"/>
          <w:szCs w:val="28"/>
          <w:lang w:val="ru-RU"/>
        </w:rPr>
        <w:t>.Н.</w:t>
      </w:r>
      <w:r w:rsidRPr="00C81F09">
        <w:rPr>
          <w:sz w:val="28"/>
          <w:szCs w:val="28"/>
        </w:rPr>
        <w:t xml:space="preserve"> платежными поручениями от 31.01.2023 №70 (проведено 31.01.2023), от 05.09.2023 №879 (проведено</w:t>
      </w:r>
      <w:r>
        <w:rPr>
          <w:sz w:val="28"/>
          <w:szCs w:val="28"/>
          <w:lang w:val="ru-RU"/>
        </w:rPr>
        <w:t xml:space="preserve"> </w:t>
      </w:r>
      <w:r w:rsidRPr="00C81F09">
        <w:rPr>
          <w:sz w:val="28"/>
          <w:szCs w:val="28"/>
        </w:rPr>
        <w:t>05.09.2023)</w:t>
      </w:r>
      <w:r w:rsidRPr="00C81F09">
        <w:rPr>
          <w:sz w:val="28"/>
          <w:szCs w:val="28"/>
        </w:rPr>
        <w:tab/>
        <w:t>,</w:t>
      </w:r>
      <w:r>
        <w:rPr>
          <w:sz w:val="28"/>
          <w:szCs w:val="28"/>
          <w:lang w:val="ru-RU"/>
        </w:rPr>
        <w:t xml:space="preserve"> </w:t>
      </w:r>
      <w:r w:rsidRPr="00C81F09">
        <w:rPr>
          <w:sz w:val="28"/>
          <w:szCs w:val="28"/>
        </w:rPr>
        <w:t>от 13.12.2023 №1244 (проведено 13.12.2023), от 22.0</w:t>
      </w:r>
      <w:r w:rsidRPr="00C81F09">
        <w:rPr>
          <w:sz w:val="28"/>
          <w:szCs w:val="28"/>
        </w:rPr>
        <w:t>1.2024 №26 (проведено</w:t>
      </w:r>
      <w:r>
        <w:rPr>
          <w:sz w:val="28"/>
          <w:szCs w:val="28"/>
          <w:lang w:val="ru-RU"/>
        </w:rPr>
        <w:t xml:space="preserve"> </w:t>
      </w:r>
      <w:r w:rsidRPr="00C81F09">
        <w:rPr>
          <w:sz w:val="28"/>
          <w:szCs w:val="28"/>
        </w:rPr>
        <w:t>23.01.2024)</w:t>
      </w:r>
      <w:r>
        <w:rPr>
          <w:sz w:val="28"/>
          <w:szCs w:val="28"/>
          <w:lang w:val="ru-RU"/>
        </w:rPr>
        <w:t xml:space="preserve"> </w:t>
      </w:r>
      <w:r w:rsidRPr="00C81F09">
        <w:rPr>
          <w:sz w:val="28"/>
          <w:szCs w:val="28"/>
        </w:rPr>
        <w:t>произведена неправомерная оплата на общую сумму 3 640,00 руб. фактически неоказанных услуг по предрейсовому и послерейсовому осмотру, принятых согласно актам от 30.01.2023 №80, от 31.08.2023 №939, от 30.11.2023 №1457, от 3</w:t>
      </w:r>
      <w:r w:rsidRPr="00C81F09">
        <w:rPr>
          <w:sz w:val="28"/>
          <w:szCs w:val="28"/>
        </w:rPr>
        <w:t xml:space="preserve">1.12.2023 №1586, за счет средств субсидии на финансовое обеспечение выполнения муниципального задания, источником финансового обеспечения которой является бюджет города, предоставленной учреждению на обеспечение предоставления общедоступного и бесплатного </w:t>
      </w:r>
      <w:r w:rsidRPr="00C81F09">
        <w:rPr>
          <w:sz w:val="28"/>
          <w:szCs w:val="28"/>
        </w:rPr>
        <w:t>начального общего, основного общего, среднего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</w:t>
      </w:r>
      <w:r w:rsidRPr="00C81F09">
        <w:rPr>
          <w:sz w:val="28"/>
          <w:szCs w:val="28"/>
        </w:rPr>
        <w:t>и образовательными стандартами), код субсидии 006.10.0101 (далее - КС 006.10.0101), соглашением о порядке и условиях предоставления и использования субсидии на финансовое обеспечение выполнения муниципального задания на оказание муниципальных услуг (выполн</w:t>
      </w:r>
      <w:r w:rsidRPr="00C81F09">
        <w:rPr>
          <w:sz w:val="28"/>
          <w:szCs w:val="28"/>
        </w:rPr>
        <w:t>ение работ) от 30.12.2022 №44 (далее - Соглашение №44).</w:t>
      </w:r>
    </w:p>
    <w:p w:rsidR="004A12D6" w:rsidRPr="00F36A96" w:rsidP="004A12D6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="006B3994">
        <w:rPr>
          <w:sz w:val="28"/>
          <w:szCs w:val="28"/>
          <w:lang w:val="ru-RU"/>
        </w:rPr>
        <w:t>ФИО1</w:t>
      </w:r>
      <w:r>
        <w:rPr>
          <w:sz w:val="28"/>
          <w:szCs w:val="28"/>
          <w:lang w:val="ru-RU"/>
        </w:rPr>
        <w:t xml:space="preserve"> настаивала на привлечении должностного лица к административной ответственности по основаниям, указанны</w:t>
      </w:r>
      <w:r>
        <w:rPr>
          <w:sz w:val="28"/>
          <w:szCs w:val="28"/>
          <w:lang w:val="ru-RU"/>
        </w:rPr>
        <w:t>м в протоколе об административном правонарушении</w:t>
      </w:r>
      <w:r w:rsidRPr="004A12D6">
        <w:rPr>
          <w:sz w:val="28"/>
          <w:szCs w:val="28"/>
          <w:lang w:val="ru-RU"/>
        </w:rPr>
        <w:t xml:space="preserve"> </w:t>
      </w:r>
      <w:r w:rsidR="00F607A8">
        <w:rPr>
          <w:sz w:val="28"/>
          <w:szCs w:val="28"/>
          <w:lang w:val="ru-RU"/>
        </w:rPr>
        <w:t xml:space="preserve">от </w:t>
      </w:r>
      <w:r w:rsidR="00FE15D7">
        <w:rPr>
          <w:sz w:val="28"/>
          <w:szCs w:val="28"/>
          <w:lang w:val="ru-RU"/>
        </w:rPr>
        <w:t>27.12</w:t>
      </w:r>
      <w:r>
        <w:rPr>
          <w:sz w:val="28"/>
          <w:szCs w:val="28"/>
          <w:lang w:val="ru-RU"/>
        </w:rPr>
        <w:t>.2024.</w:t>
      </w:r>
    </w:p>
    <w:p w:rsidR="00C81F09" w:rsidRPr="000273C0" w:rsidP="00C81F09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На рассмотрение дела об административном правонарушении Корнилова Т.Н. не явилась, </w:t>
      </w:r>
      <w:r w:rsidRPr="00266F79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>
        <w:rPr>
          <w:sz w:val="28"/>
          <w:szCs w:val="28"/>
        </w:rPr>
        <w:t xml:space="preserve">извещалась </w:t>
      </w:r>
      <w:r w:rsidRPr="000273C0">
        <w:rPr>
          <w:sz w:val="28"/>
          <w:szCs w:val="28"/>
        </w:rPr>
        <w:t>по месту жительства судебно</w:t>
      </w:r>
      <w:r w:rsidRPr="000273C0">
        <w:rPr>
          <w:sz w:val="28"/>
          <w:szCs w:val="28"/>
        </w:rPr>
        <w:t xml:space="preserve">й повесткой, которая вернулась обратно по истечению срока хранения. </w:t>
      </w:r>
    </w:p>
    <w:p w:rsidR="00C81F09" w:rsidP="00C81F09">
      <w:pPr>
        <w:pStyle w:val="BodyTextIndent"/>
        <w:rPr>
          <w:sz w:val="28"/>
          <w:lang w:val="ru-RU"/>
        </w:rPr>
      </w:pPr>
      <w:r w:rsidRPr="000273C0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</w:t>
      </w:r>
      <w:r w:rsidRPr="000273C0">
        <w:rPr>
          <w:sz w:val="28"/>
          <w:szCs w:val="28"/>
        </w:rPr>
        <w:t>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</w:t>
      </w:r>
      <w:r w:rsidRPr="00B33EEE">
        <w:rPr>
          <w:sz w:val="28"/>
          <w:lang w:val="ru-RU"/>
        </w:rPr>
        <w:t xml:space="preserve"> </w:t>
      </w:r>
      <w:r>
        <w:rPr>
          <w:sz w:val="28"/>
          <w:lang w:val="ru-RU"/>
        </w:rPr>
        <w:t>Корниловой Т.Н.</w:t>
      </w:r>
    </w:p>
    <w:p w:rsidR="00D5659A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судья, </w:t>
      </w:r>
      <w:r w:rsidRPr="00474B62" w:rsidR="00915D08">
        <w:rPr>
          <w:sz w:val="28"/>
          <w:szCs w:val="28"/>
        </w:rPr>
        <w:t>выслушав</w:t>
      </w:r>
      <w:r w:rsidRPr="00842F99" w:rsidR="00915D08">
        <w:rPr>
          <w:sz w:val="28"/>
          <w:szCs w:val="28"/>
        </w:rPr>
        <w:t xml:space="preserve"> </w:t>
      </w:r>
      <w:r w:rsidRPr="00842F99" w:rsidR="00F607A8">
        <w:rPr>
          <w:sz w:val="28"/>
          <w:szCs w:val="28"/>
        </w:rPr>
        <w:t>представителя административного органа</w:t>
      </w:r>
      <w:r w:rsidR="00F607A8">
        <w:rPr>
          <w:sz w:val="28"/>
          <w:szCs w:val="28"/>
        </w:rPr>
        <w:t>,</w:t>
      </w:r>
      <w:r w:rsidRPr="00474B62" w:rsidR="00F607A8">
        <w:rPr>
          <w:sz w:val="28"/>
          <w:szCs w:val="28"/>
        </w:rPr>
        <w:t xml:space="preserve"> </w:t>
      </w:r>
      <w:r w:rsidRPr="00842F99">
        <w:rPr>
          <w:sz w:val="28"/>
          <w:szCs w:val="28"/>
        </w:rPr>
        <w:t xml:space="preserve">изучив материалы </w:t>
      </w:r>
      <w:r w:rsidRPr="00474B62">
        <w:rPr>
          <w:sz w:val="28"/>
          <w:szCs w:val="28"/>
        </w:rPr>
        <w:t xml:space="preserve">дела, приходит к следующему.  </w:t>
      </w:r>
    </w:p>
    <w:p w:rsidR="00C81F09" w:rsidRPr="00C81F09" w:rsidP="00C81F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81F09">
        <w:rPr>
          <w:sz w:val="28"/>
          <w:szCs w:val="28"/>
        </w:rPr>
        <w:t>чреждением с лечебно-профилактическим учреждением "Семейный доктор" заключен контракт на оказание услуг по предрейсовому и послерейсовому осмотру (далее - услуги) на сумму 17 640,00</w:t>
      </w:r>
      <w:r w:rsidRPr="00C81F09">
        <w:rPr>
          <w:sz w:val="28"/>
          <w:szCs w:val="28"/>
        </w:rPr>
        <w:t xml:space="preserve"> руб.</w:t>
      </w:r>
    </w:p>
    <w:p w:rsidR="00C81F09" w:rsidRPr="00C81F09" w:rsidP="00C81F09">
      <w:pPr>
        <w:ind w:firstLine="540"/>
        <w:jc w:val="both"/>
        <w:rPr>
          <w:sz w:val="28"/>
          <w:szCs w:val="28"/>
        </w:rPr>
      </w:pPr>
      <w:r w:rsidRPr="00C81F09">
        <w:rPr>
          <w:sz w:val="28"/>
          <w:szCs w:val="28"/>
        </w:rPr>
        <w:t>В нарушение части 1 статьи 94 Федерального закона о контрактной системе, пункта 1 контракта, приложения №1 к контракту (спецификации) директором учреждения Корниловой Татьяной Николаевной произведена приемка и оплата фактически неоказанных услуг в ко</w:t>
      </w:r>
      <w:r w:rsidRPr="00C81F09">
        <w:rPr>
          <w:sz w:val="28"/>
          <w:szCs w:val="28"/>
        </w:rPr>
        <w:t>личестве 52 единиц на общую сумму 3 640,00 руб., учитывая, что согласно актам от 31.01.2023 №80, от 31.08.2023 №939, от 30.11.2023 №1457, от 31.12.2023 №1586 оказание услуг в количестве 52 единиц не подтверждается путевыми листами, которыми согласно пункту</w:t>
      </w:r>
      <w:r w:rsidRPr="00C81F09">
        <w:rPr>
          <w:sz w:val="28"/>
          <w:szCs w:val="28"/>
        </w:rPr>
        <w:t xml:space="preserve"> 2.4 контракта должны подтверждаться факты оказания услуг.</w:t>
      </w:r>
    </w:p>
    <w:p w:rsidR="00C81F09" w:rsidRPr="00C81F09" w:rsidP="00C81F09">
      <w:pPr>
        <w:ind w:firstLine="540"/>
        <w:jc w:val="both"/>
        <w:rPr>
          <w:sz w:val="28"/>
          <w:szCs w:val="28"/>
        </w:rPr>
      </w:pPr>
      <w:r w:rsidRPr="00C81F09">
        <w:rPr>
          <w:sz w:val="28"/>
          <w:szCs w:val="28"/>
        </w:rPr>
        <w:t>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</w:t>
      </w:r>
      <w:r w:rsidRPr="00C81F09">
        <w:rPr>
          <w:sz w:val="28"/>
          <w:szCs w:val="28"/>
        </w:rPr>
        <w:t xml:space="preserve">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</w:t>
      </w:r>
      <w:r w:rsidRPr="00C81F09">
        <w:rPr>
          <w:sz w:val="28"/>
          <w:szCs w:val="28"/>
        </w:rPr>
        <w:t>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 (статья 65 Бюджетного кодекса Российской Федерации).</w:t>
      </w:r>
    </w:p>
    <w:p w:rsidR="00C81F09" w:rsidRPr="00C81F09" w:rsidP="00C81F09">
      <w:pPr>
        <w:ind w:firstLine="540"/>
        <w:jc w:val="both"/>
        <w:rPr>
          <w:sz w:val="28"/>
          <w:szCs w:val="28"/>
        </w:rPr>
      </w:pPr>
      <w:r w:rsidRPr="00C81F09">
        <w:rPr>
          <w:sz w:val="28"/>
          <w:szCs w:val="28"/>
        </w:rPr>
        <w:t>Ассигнования на предоставление субсидий бюдж</w:t>
      </w:r>
      <w:r w:rsidRPr="00C81F09">
        <w:rPr>
          <w:sz w:val="28"/>
          <w:szCs w:val="28"/>
        </w:rPr>
        <w:t>етным учреждениям, включая субсидии на финансовое обеспечение выполнения ими муниципального задания, относятся к бюджетным ассигнованиям на оказание муниципальных услуг (выполнение работ). Предоставление вышеуказанных субсидий осуществляется в соответствии</w:t>
      </w:r>
      <w:r w:rsidRPr="00C81F09">
        <w:rPr>
          <w:sz w:val="28"/>
          <w:szCs w:val="28"/>
        </w:rPr>
        <w:t xml:space="preserve"> с заключаемыми в установленном порядке соглашениями о предоставлении субсидии (статья 69.1, пункт 1 статьи 78.1 Бюджетного кодекса Российской Федерации).</w:t>
      </w:r>
    </w:p>
    <w:p w:rsidR="00C81F09" w:rsidRPr="00C81F09" w:rsidP="00C81F09">
      <w:pPr>
        <w:ind w:firstLine="540"/>
        <w:jc w:val="both"/>
        <w:rPr>
          <w:sz w:val="28"/>
          <w:szCs w:val="28"/>
        </w:rPr>
      </w:pPr>
      <w:r w:rsidRPr="00C81F09">
        <w:rPr>
          <w:sz w:val="28"/>
          <w:szCs w:val="28"/>
        </w:rPr>
        <w:t>Для определения объема субсидии на выполнение муниципального задания бюджетным учреждением используют</w:t>
      </w:r>
      <w:r w:rsidRPr="00C81F09">
        <w:rPr>
          <w:sz w:val="28"/>
          <w:szCs w:val="28"/>
        </w:rPr>
        <w:t>ся показатели муниципального задания, которое формируется в порядке, установленном местной администрацией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 соответств</w:t>
      </w:r>
      <w:r w:rsidRPr="00C81F09">
        <w:rPr>
          <w:sz w:val="28"/>
          <w:szCs w:val="28"/>
        </w:rPr>
        <w:t>ующего бюджета (статья 69.2 Бюджетного кодекса Российской Федерации).</w:t>
      </w:r>
    </w:p>
    <w:p w:rsidR="00B24142" w:rsidP="00C81F09">
      <w:pPr>
        <w:ind w:firstLine="540"/>
        <w:jc w:val="both"/>
        <w:rPr>
          <w:sz w:val="28"/>
          <w:szCs w:val="28"/>
        </w:rPr>
      </w:pPr>
      <w:r w:rsidRPr="00C81F09">
        <w:rPr>
          <w:sz w:val="28"/>
          <w:szCs w:val="28"/>
        </w:rPr>
        <w:t xml:space="preserve">В соответствии с пунктом 13 части 1 статьи 16 Федерального закона от 06.10.201 и №131-Ф3 "Об общих принципах организации местного самоуправления в Российской Федерации", пунктом 1 части </w:t>
      </w:r>
      <w:r w:rsidRPr="00C81F09">
        <w:rPr>
          <w:sz w:val="28"/>
          <w:szCs w:val="28"/>
        </w:rPr>
        <w:t>1 статьи 9 Федерального закона от 29.12.2012 №273-Ф3 "Об образовании в Российской Федерации", Порядком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</w:t>
      </w:r>
      <w:r w:rsidRPr="00C81F09">
        <w:rPr>
          <w:sz w:val="28"/>
          <w:szCs w:val="28"/>
        </w:rPr>
        <w:t>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задания, утвержденным постановлением администрации города от 21.12.2015 №2291, в 2023 году финансовое обеспеч</w:t>
      </w:r>
      <w:r w:rsidRPr="00C81F09">
        <w:rPr>
          <w:sz w:val="28"/>
          <w:szCs w:val="28"/>
        </w:rPr>
        <w:t>ение расходов учреждения на оказание муниципальных услуг (выполнение работ) по реализации основных общеобразовательных программ производилось в том числе за счет средств субсидии КС 006.10.0101, предоставленной учреждению Соглашением №44 за счет средств бю</w:t>
      </w:r>
      <w:r w:rsidRPr="00C81F09">
        <w:rPr>
          <w:sz w:val="28"/>
          <w:szCs w:val="28"/>
        </w:rPr>
        <w:t>джета города на 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(за исключением полномочий по финансовом/ обеспечению реализации основных об</w:t>
      </w:r>
      <w:r w:rsidRPr="00C81F09">
        <w:rPr>
          <w:sz w:val="28"/>
          <w:szCs w:val="28"/>
        </w:rPr>
        <w:t>щеобразовательных программ в соответствии с федеральными государственными образовательными стандартами).</w:t>
      </w:r>
      <w:r w:rsidRPr="00C81F09">
        <w:rPr>
          <w:sz w:val="28"/>
          <w:szCs w:val="28"/>
        </w:rPr>
        <w:tab/>
      </w:r>
    </w:p>
    <w:p w:rsidR="00C81F09" w:rsidRPr="00C81F09" w:rsidP="00C81F09">
      <w:pPr>
        <w:ind w:firstLine="540"/>
        <w:jc w:val="both"/>
        <w:rPr>
          <w:sz w:val="28"/>
          <w:szCs w:val="28"/>
        </w:rPr>
      </w:pPr>
      <w:r w:rsidRPr="00C81F09">
        <w:rPr>
          <w:sz w:val="28"/>
          <w:szCs w:val="28"/>
        </w:rPr>
        <w:t>Порядок формирования, финансового обеспечения выполнения муниципального задания на оказание муниципальных услуг (выполнение работ) муниципальными учре</w:t>
      </w:r>
      <w:r w:rsidRPr="00C81F09">
        <w:rPr>
          <w:sz w:val="28"/>
          <w:szCs w:val="28"/>
        </w:rPr>
        <w:t>ждениями города Нижневартовска и предоставления субсидий муниципальным бюджетным учреждениям на финансовое обеспечение выполнения муниципального задания утвержден постановлением администрации города от 21.12.2015 №2291.</w:t>
      </w:r>
    </w:p>
    <w:p w:rsidR="00C81F09" w:rsidRPr="00C81F09" w:rsidP="00C81F09">
      <w:pPr>
        <w:ind w:firstLine="540"/>
        <w:jc w:val="both"/>
        <w:rPr>
          <w:sz w:val="28"/>
          <w:szCs w:val="28"/>
        </w:rPr>
      </w:pPr>
      <w:r w:rsidRPr="00C81F09">
        <w:rPr>
          <w:sz w:val="28"/>
          <w:szCs w:val="28"/>
        </w:rPr>
        <w:t xml:space="preserve">Муниципальное задание на 2023 год и </w:t>
      </w:r>
      <w:r w:rsidRPr="00C81F09">
        <w:rPr>
          <w:sz w:val="28"/>
          <w:szCs w:val="28"/>
        </w:rPr>
        <w:t>на плановый период 2024 и 2025 годов выдано учреждению на оказание муниципальных услуг по реализации основных общеобразовательных программ, соответствующих направлениям расходования субсидии, установленным в пункте 1.1 Соглашения №44.</w:t>
      </w:r>
    </w:p>
    <w:p w:rsidR="00C81F09" w:rsidRPr="00C81F09" w:rsidP="00C81F09">
      <w:pPr>
        <w:ind w:firstLine="540"/>
        <w:jc w:val="both"/>
        <w:rPr>
          <w:sz w:val="28"/>
          <w:szCs w:val="28"/>
        </w:rPr>
      </w:pPr>
      <w:r w:rsidRPr="00C81F09">
        <w:rPr>
          <w:sz w:val="28"/>
          <w:szCs w:val="28"/>
        </w:rPr>
        <w:t xml:space="preserve">Согласно пунктам 2.1 </w:t>
      </w:r>
      <w:r w:rsidRPr="00C81F09">
        <w:rPr>
          <w:sz w:val="28"/>
          <w:szCs w:val="28"/>
        </w:rPr>
        <w:t>- 2.4 Соглашения №44 субсидия предоставляется учреждению на оказание муниципальных услуг (выполнение работ), установленных в муниципальном задании, в соответствии с целевыми направлениями расходования средств, установленными пунктом 1.1 Соглашения №44, в о</w:t>
      </w:r>
      <w:r w:rsidRPr="00C81F09">
        <w:rPr>
          <w:sz w:val="28"/>
          <w:szCs w:val="28"/>
        </w:rPr>
        <w:t>бъеме предоставления, предусмотренным приложением 1 к данному соглашению.</w:t>
      </w:r>
    </w:p>
    <w:p w:rsidR="00C81F09" w:rsidRPr="00C81F09" w:rsidP="00C81F09">
      <w:pPr>
        <w:ind w:firstLine="540"/>
        <w:jc w:val="both"/>
        <w:rPr>
          <w:sz w:val="28"/>
          <w:szCs w:val="28"/>
        </w:rPr>
      </w:pPr>
      <w:r w:rsidRPr="00C81F09">
        <w:rPr>
          <w:sz w:val="28"/>
          <w:szCs w:val="28"/>
        </w:rPr>
        <w:t>Пунктом 4.3 Соглашения №44 установлены обязанности учреждения по использованию субсидии на выполнение муниципального задания, а именно: осуществлять ее использование в целях оказания</w:t>
      </w:r>
      <w:r w:rsidRPr="00C81F09">
        <w:rPr>
          <w:sz w:val="28"/>
          <w:szCs w:val="28"/>
        </w:rPr>
        <w:t xml:space="preserve"> муниципальной услуги в соответствии с требованиями к объему, порядку оказания муниципальной услуги, определенными в муниципальном задании и в соответствии с утвержденным планом финансово-хозяйственной деятельности учреждения на 2023 год и плановый период </w:t>
      </w:r>
      <w:r w:rsidRPr="00C81F09">
        <w:rPr>
          <w:sz w:val="28"/>
          <w:szCs w:val="28"/>
        </w:rPr>
        <w:t>2024 и 2025 годов; обеспечить целевое использование средств субсидии.</w:t>
      </w:r>
    </w:p>
    <w:p w:rsidR="00C81F09" w:rsidP="00C81F09">
      <w:pPr>
        <w:ind w:firstLine="540"/>
        <w:jc w:val="both"/>
        <w:rPr>
          <w:sz w:val="28"/>
          <w:szCs w:val="28"/>
        </w:rPr>
      </w:pPr>
      <w:r w:rsidRPr="00C81F09">
        <w:rPr>
          <w:sz w:val="28"/>
          <w:szCs w:val="28"/>
        </w:rPr>
        <w:t>Разделом 5 Соглашения №44 предусмотрено, что в случае неисполнения или ненадлежащего исполнения обязательств, определенных данным Соглашением, учреждение несет ответственность в соответс</w:t>
      </w:r>
      <w:r w:rsidRPr="00C81F09">
        <w:rPr>
          <w:sz w:val="28"/>
          <w:szCs w:val="28"/>
        </w:rPr>
        <w:t>твии с законодательством Российской Федерации.</w:t>
      </w:r>
    </w:p>
    <w:p w:rsidR="00B24142" w:rsidRPr="00B24142" w:rsidP="00B24142">
      <w:pPr>
        <w:ind w:firstLine="540"/>
        <w:jc w:val="both"/>
        <w:rPr>
          <w:sz w:val="28"/>
          <w:szCs w:val="28"/>
        </w:rPr>
      </w:pPr>
      <w:r w:rsidRPr="00B24142">
        <w:rPr>
          <w:sz w:val="28"/>
          <w:szCs w:val="28"/>
        </w:rPr>
        <w:t>Учитывая вышеизложенное, средства субсидии КС 006.10.0101, источником финансового обеспечения которой являлся бюджет города, могли быть направлены только на обеспечение расходов учреждения, связанных с обеспеч</w:t>
      </w:r>
      <w:r w:rsidRPr="00B24142">
        <w:rPr>
          <w:sz w:val="28"/>
          <w:szCs w:val="28"/>
        </w:rPr>
        <w:t>ением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</w:t>
      </w:r>
      <w:r w:rsidRPr="00B24142">
        <w:rPr>
          <w:sz w:val="28"/>
          <w:szCs w:val="28"/>
        </w:rPr>
        <w:t>рамм в соответствии с федеральными государственными образовательными стандартами).</w:t>
      </w:r>
    </w:p>
    <w:p w:rsidR="00C81F09" w:rsidP="00B24142">
      <w:pPr>
        <w:ind w:firstLine="540"/>
        <w:jc w:val="both"/>
        <w:rPr>
          <w:sz w:val="28"/>
          <w:szCs w:val="28"/>
        </w:rPr>
      </w:pPr>
      <w:r w:rsidRPr="00B24142">
        <w:rPr>
          <w:sz w:val="28"/>
          <w:szCs w:val="28"/>
        </w:rPr>
        <w:t>Согласно представленным учреждением документам при проверке соответствия оказанных образовательных услуг целям осуществления закупки установлено, что дир</w:t>
      </w:r>
      <w:r w:rsidR="000E700F">
        <w:rPr>
          <w:sz w:val="28"/>
          <w:szCs w:val="28"/>
        </w:rPr>
        <w:t xml:space="preserve">ектором учреждения Корниловой Т.Н. </w:t>
      </w:r>
      <w:r w:rsidRPr="00B24142">
        <w:rPr>
          <w:sz w:val="28"/>
          <w:szCs w:val="28"/>
        </w:rPr>
        <w:t>согласно актам от 31.01.2023№80, от 31.08.2023 №939, от 30.11.2023 №1457, от 31.12.2023 №1586 произведена приемка фактически неоказанных услуг, за которые за счет средств субсидии КС 006.10.0101 платежными поручениями от 31.01.2023 №70 (пров</w:t>
      </w:r>
      <w:r w:rsidRPr="00B24142">
        <w:rPr>
          <w:sz w:val="28"/>
          <w:szCs w:val="28"/>
        </w:rPr>
        <w:t>едено 31.01.2023), от 05.09.2023 №879 (проведено 05.09.2023), от 13.12.2023 №1244 (проведено 13.12.2023), от 22.01.2024 №26 (проведено 23.01.2024) произведена неправомерная их оплата на общую сумму 3 640,00 руб., что указывает на несоответствие цели предос</w:t>
      </w:r>
      <w:r w:rsidRPr="00B24142">
        <w:rPr>
          <w:sz w:val="28"/>
          <w:szCs w:val="28"/>
        </w:rPr>
        <w:t>тавления субсидии КС 006.10.0101.</w:t>
      </w:r>
    </w:p>
    <w:p w:rsidR="00F607A8" w:rsidP="00F607A8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C01ABA">
        <w:rPr>
          <w:sz w:val="28"/>
          <w:szCs w:val="28"/>
        </w:rPr>
        <w:t xml:space="preserve">Согласно Распоряжению администрации города Нижневартовска Ханты-Мансийского автономного округа-Югры от </w:t>
      </w:r>
      <w:r w:rsidR="00E66A6D">
        <w:rPr>
          <w:sz w:val="28"/>
          <w:szCs w:val="28"/>
        </w:rPr>
        <w:t>17.09.2021</w:t>
      </w:r>
      <w:r w:rsidRPr="00C01ABA">
        <w:rPr>
          <w:sz w:val="28"/>
          <w:szCs w:val="28"/>
        </w:rPr>
        <w:t xml:space="preserve"> № </w:t>
      </w:r>
      <w:r w:rsidR="00E66A6D">
        <w:rPr>
          <w:sz w:val="28"/>
          <w:szCs w:val="28"/>
        </w:rPr>
        <w:t>562</w:t>
      </w:r>
      <w:r w:rsidRPr="00C01ABA">
        <w:rPr>
          <w:sz w:val="28"/>
          <w:szCs w:val="28"/>
        </w:rPr>
        <w:t xml:space="preserve">-лс </w:t>
      </w:r>
      <w:r w:rsidR="00E66A6D">
        <w:rPr>
          <w:sz w:val="28"/>
          <w:szCs w:val="28"/>
        </w:rPr>
        <w:t>Корнилова Т.</w:t>
      </w:r>
      <w:r w:rsidR="008B71FA">
        <w:rPr>
          <w:sz w:val="28"/>
          <w:szCs w:val="28"/>
        </w:rPr>
        <w:t>Н</w:t>
      </w:r>
      <w:r w:rsidR="00E66A6D">
        <w:rPr>
          <w:sz w:val="28"/>
          <w:szCs w:val="28"/>
        </w:rPr>
        <w:t>.</w:t>
      </w:r>
      <w:r w:rsidRPr="00C01ABA">
        <w:rPr>
          <w:sz w:val="28"/>
          <w:szCs w:val="28"/>
        </w:rPr>
        <w:t xml:space="preserve"> назначена на должность директора МБОУ «Средняя школа № 1</w:t>
      </w:r>
      <w:r w:rsidR="00E66A6D">
        <w:rPr>
          <w:sz w:val="28"/>
          <w:szCs w:val="28"/>
        </w:rPr>
        <w:t>3</w:t>
      </w:r>
      <w:r w:rsidRPr="00C01ABA">
        <w:rPr>
          <w:sz w:val="28"/>
          <w:szCs w:val="28"/>
        </w:rPr>
        <w:t xml:space="preserve">» сроком на 1 год с </w:t>
      </w:r>
      <w:r w:rsidR="00E66A6D">
        <w:rPr>
          <w:sz w:val="28"/>
          <w:szCs w:val="28"/>
        </w:rPr>
        <w:t>22 сентября 2021 по 21 сентября 2022</w:t>
      </w:r>
      <w:r>
        <w:rPr>
          <w:sz w:val="28"/>
          <w:szCs w:val="28"/>
        </w:rPr>
        <w:t xml:space="preserve"> года. Распоряжениями от </w:t>
      </w:r>
      <w:r w:rsidR="00E66A6D">
        <w:rPr>
          <w:sz w:val="28"/>
          <w:szCs w:val="28"/>
        </w:rPr>
        <w:t>13.09.2022</w:t>
      </w:r>
      <w:r>
        <w:rPr>
          <w:sz w:val="28"/>
          <w:szCs w:val="28"/>
        </w:rPr>
        <w:t xml:space="preserve"> № </w:t>
      </w:r>
      <w:r w:rsidR="00E66A6D">
        <w:rPr>
          <w:sz w:val="28"/>
          <w:szCs w:val="28"/>
        </w:rPr>
        <w:t>459</w:t>
      </w:r>
      <w:r>
        <w:rPr>
          <w:sz w:val="28"/>
          <w:szCs w:val="28"/>
        </w:rPr>
        <w:t xml:space="preserve">-лс срок трудового договора № </w:t>
      </w:r>
      <w:r w:rsidR="00E66A6D">
        <w:rPr>
          <w:sz w:val="28"/>
          <w:szCs w:val="28"/>
        </w:rPr>
        <w:t>61</w:t>
      </w:r>
      <w:r>
        <w:rPr>
          <w:sz w:val="28"/>
          <w:szCs w:val="28"/>
        </w:rPr>
        <w:t xml:space="preserve"> от </w:t>
      </w:r>
      <w:r w:rsidR="00E66A6D">
        <w:rPr>
          <w:sz w:val="28"/>
          <w:szCs w:val="28"/>
        </w:rPr>
        <w:t>17 сентября 2021</w:t>
      </w:r>
      <w:r>
        <w:rPr>
          <w:sz w:val="28"/>
          <w:szCs w:val="28"/>
        </w:rPr>
        <w:t xml:space="preserve"> продлен по </w:t>
      </w:r>
      <w:r w:rsidR="00E66A6D">
        <w:rPr>
          <w:sz w:val="28"/>
          <w:szCs w:val="28"/>
        </w:rPr>
        <w:t>21 сентября 2026</w:t>
      </w:r>
      <w:r>
        <w:rPr>
          <w:sz w:val="28"/>
          <w:szCs w:val="28"/>
        </w:rPr>
        <w:t xml:space="preserve"> года. 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Статьей 2.4 Кодекса РФ об административных правонарушениях установлено, что административной о</w:t>
      </w:r>
      <w:r>
        <w:rPr>
          <w:sz w:val="28"/>
          <w:szCs w:val="28"/>
          <w:lang w:val="ru-RU"/>
        </w:rPr>
        <w:t>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примечании к указанной статье указано, что под должностным лицом в настоя</w:t>
      </w:r>
      <w:r>
        <w:rPr>
          <w:sz w:val="28"/>
          <w:szCs w:val="28"/>
          <w:lang w:val="ru-RU"/>
        </w:rPr>
        <w:t>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</w:t>
      </w:r>
      <w:r>
        <w:rPr>
          <w:sz w:val="28"/>
          <w:szCs w:val="28"/>
          <w:lang w:val="ru-RU"/>
        </w:rPr>
        <w:t>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</w:t>
      </w:r>
      <w:r>
        <w:rPr>
          <w:sz w:val="28"/>
          <w:szCs w:val="28"/>
          <w:lang w:val="ru-RU"/>
        </w:rPr>
        <w:t xml:space="preserve">авления, государственных и муниципальных организациях. </w:t>
      </w:r>
    </w:p>
    <w:p w:rsidR="000E700F" w:rsidP="000E700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9D3CD8">
        <w:rPr>
          <w:sz w:val="28"/>
          <w:szCs w:val="28"/>
        </w:rPr>
        <w:t>В соответствии со статьей 15.14 Кодекса Российской Федерации об</w:t>
      </w:r>
      <w:r w:rsidRPr="004A4F20">
        <w:rPr>
          <w:sz w:val="28"/>
          <w:szCs w:val="28"/>
        </w:rPr>
        <w:t xml:space="preserve"> административных правонарушениях нецелевое использование бюджетных </w:t>
      </w:r>
      <w:r w:rsidRPr="004A4F20">
        <w:rPr>
          <w:sz w:val="28"/>
          <w:szCs w:val="28"/>
        </w:rPr>
        <w:t>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</w:t>
      </w:r>
      <w:r w:rsidRPr="004A4F20">
        <w:rPr>
          <w:sz w:val="28"/>
          <w:szCs w:val="28"/>
        </w:rPr>
        <w:t>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</w:t>
      </w:r>
      <w:r w:rsidRPr="004A4F20">
        <w:rPr>
          <w:sz w:val="28"/>
          <w:szCs w:val="28"/>
        </w:rPr>
        <w:t xml:space="preserve">жета </w:t>
      </w:r>
      <w:r w:rsidRPr="00A47A0A">
        <w:rPr>
          <w:sz w:val="28"/>
          <w:szCs w:val="28"/>
        </w:rPr>
        <w:t>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 </w:t>
      </w:r>
      <w:hyperlink r:id="rId5" w:anchor="/document/10108000/entry/2851" w:history="1">
        <w:r w:rsidRPr="0035103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A47A0A">
        <w:rPr>
          <w:sz w:val="28"/>
          <w:szCs w:val="28"/>
        </w:rPr>
        <w:t xml:space="preserve"> деяния, влечет наложение административного штрафа </w:t>
      </w:r>
      <w:r w:rsidRPr="00D77B12">
        <w:rPr>
          <w:sz w:val="28"/>
          <w:szCs w:val="28"/>
        </w:rPr>
        <w:t xml:space="preserve">на </w:t>
      </w:r>
      <w:r w:rsidRPr="000E700F">
        <w:rPr>
          <w:sz w:val="28"/>
          <w:szCs w:val="28"/>
        </w:rPr>
        <w:t xml:space="preserve">должностных лиц в размере от двадцати тысяч до пятидесяти тысяч рублей или дисквалификацию на </w:t>
      </w:r>
      <w:r>
        <w:rPr>
          <w:sz w:val="28"/>
          <w:szCs w:val="28"/>
        </w:rPr>
        <w:t>срок от одного года до трех лет.</w:t>
      </w:r>
    </w:p>
    <w:p w:rsidR="000E700F" w:rsidRPr="00156F96" w:rsidP="000E700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D77B12">
        <w:rPr>
          <w:sz w:val="28"/>
          <w:szCs w:val="28"/>
        </w:rPr>
        <w:t xml:space="preserve">Данное правонарушение характеризуется совершением конкретной платежно-расчетной </w:t>
      </w:r>
      <w:r w:rsidRPr="00156F96">
        <w:rPr>
          <w:sz w:val="28"/>
          <w:szCs w:val="28"/>
        </w:rPr>
        <w:t xml:space="preserve">операции по нецелевому расходованию бюджетных средств и завершенностью в момент осуществления операции. </w:t>
      </w:r>
    </w:p>
    <w:p w:rsidR="000E700F" w:rsidRPr="00156F96" w:rsidP="000E700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156F96">
        <w:rPr>
          <w:sz w:val="28"/>
          <w:szCs w:val="28"/>
        </w:rPr>
        <w:t>Все собранные по делу об административном правонарушении доказательства</w:t>
      </w:r>
      <w:r w:rsidRPr="00156F96">
        <w:rPr>
          <w:sz w:val="28"/>
          <w:szCs w:val="28"/>
        </w:rPr>
        <w:t>, представленные административным органом, являются допустимыми, достоверными и достаточными в соответствии с требованиями </w:t>
      </w:r>
      <w:hyperlink r:id="rId5" w:anchor="/document/12125267/entry/2611" w:history="1">
        <w:r w:rsidRPr="00156F96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156F96">
        <w:rPr>
          <w:sz w:val="28"/>
          <w:szCs w:val="28"/>
        </w:rPr>
        <w:t xml:space="preserve"> КоАП РФ и свидетельствуют о виновности </w:t>
      </w:r>
      <w:r>
        <w:rPr>
          <w:sz w:val="28"/>
          <w:szCs w:val="28"/>
        </w:rPr>
        <w:t>должностного</w:t>
      </w:r>
      <w:r w:rsidRPr="00156F96">
        <w:rPr>
          <w:sz w:val="28"/>
          <w:szCs w:val="28"/>
        </w:rPr>
        <w:t xml:space="preserve"> лица </w:t>
      </w:r>
      <w:r>
        <w:rPr>
          <w:sz w:val="28"/>
          <w:szCs w:val="28"/>
        </w:rPr>
        <w:t xml:space="preserve">МБОУ «Средняя школа № 13» </w:t>
      </w:r>
      <w:r w:rsidRPr="00156F96">
        <w:rPr>
          <w:sz w:val="28"/>
          <w:szCs w:val="28"/>
        </w:rPr>
        <w:t>в совершении указанного административного правонарушения.</w:t>
      </w:r>
    </w:p>
    <w:p w:rsidR="000E700F" w:rsidP="000E70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мировой судья квалифицирует действия должностного лица по ст. 15.14 Кодекса Российской Федерации об администрат</w:t>
      </w:r>
      <w:r>
        <w:rPr>
          <w:sz w:val="28"/>
          <w:szCs w:val="28"/>
        </w:rPr>
        <w:t xml:space="preserve">ивных правонарушениях.  </w:t>
      </w:r>
    </w:p>
    <w:p w:rsidR="000E700F" w:rsidRPr="00DC19EC" w:rsidP="000E70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установлено, что в ходе</w:t>
      </w:r>
      <w:r w:rsidRPr="00DC19EC">
        <w:rPr>
          <w:sz w:val="23"/>
          <w:szCs w:val="23"/>
          <w:lang w:eastAsia="ru-RU"/>
        </w:rPr>
        <w:t xml:space="preserve"> </w:t>
      </w:r>
      <w:r w:rsidRPr="00DC19EC">
        <w:rPr>
          <w:sz w:val="28"/>
          <w:szCs w:val="28"/>
          <w:lang w:eastAsia="ru-RU"/>
        </w:rPr>
        <w:t>оформления акта контрольного мероприятия нарушение на общую сумму 3 640,00 руб. устранено путем восстановления средств субсидии КС 006.10.0101.</w:t>
      </w:r>
      <w:r w:rsidRPr="00DC19EC">
        <w:rPr>
          <w:sz w:val="28"/>
          <w:szCs w:val="28"/>
        </w:rPr>
        <w:t xml:space="preserve"> </w:t>
      </w:r>
    </w:p>
    <w:p w:rsidR="000E700F" w:rsidP="000E70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4.2 КоАП РФ к смягч</w:t>
      </w:r>
      <w:r>
        <w:rPr>
          <w:sz w:val="28"/>
          <w:szCs w:val="28"/>
        </w:rPr>
        <w:t xml:space="preserve">ающему вину обстоятельству мировой судья относит признание вины, </w:t>
      </w:r>
      <w:r w:rsidRPr="000E700F">
        <w:rPr>
          <w:sz w:val="28"/>
          <w:szCs w:val="28"/>
        </w:rPr>
        <w:t>добровольное возмещение лицом, совершившим административное прав</w:t>
      </w:r>
      <w:r>
        <w:rPr>
          <w:sz w:val="28"/>
          <w:szCs w:val="28"/>
        </w:rPr>
        <w:t>онарушение, причиненного ущерба.</w:t>
      </w:r>
    </w:p>
    <w:p w:rsidR="000E700F" w:rsidP="000E70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предусмотренных ст. 4.3 КоАП РФ, м</w:t>
      </w:r>
      <w:r>
        <w:rPr>
          <w:sz w:val="28"/>
          <w:szCs w:val="28"/>
        </w:rPr>
        <w:t xml:space="preserve">ировым судьёй не установлено. </w:t>
      </w:r>
    </w:p>
    <w:p w:rsidR="000E700F" w:rsidRPr="00F630FB" w:rsidP="000E700F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Решая вопрос о назначении меры ответственности, мировой судья учитывает следующее.</w:t>
      </w:r>
    </w:p>
    <w:p w:rsidR="000E700F" w:rsidRPr="00F630FB" w:rsidP="000E700F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В соответствии с частью 1 статьи 4.1.1 Кодекса Российской Федерации об административных правонарушениях за впервые совершенное административно</w:t>
      </w:r>
      <w:r w:rsidRPr="00F630FB">
        <w:rPr>
          <w:sz w:val="28"/>
          <w:szCs w:val="28"/>
        </w:rPr>
        <w:t>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</w:t>
      </w:r>
      <w:r w:rsidRPr="00F630FB">
        <w:rPr>
          <w:sz w:val="28"/>
          <w:szCs w:val="28"/>
        </w:rPr>
        <w:t xml:space="preserve">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 w:rsidRPr="00F630FB">
        <w:rPr>
          <w:sz w:val="28"/>
          <w:szCs w:val="28"/>
        </w:rPr>
        <w:t>на предупреждение при наличии обстоятельств, предусмотренных частью 2 статьи 3.4 настоящего Кодекса</w:t>
      </w:r>
      <w:r w:rsidRPr="00F630FB">
        <w:rPr>
          <w:sz w:val="28"/>
          <w:szCs w:val="28"/>
        </w:rPr>
        <w:t>, за исключением случаев, предусмотренных частью 2 настоящей статьи.</w:t>
      </w:r>
    </w:p>
    <w:p w:rsidR="000E700F" w:rsidRPr="00F630FB" w:rsidP="000E700F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</w:t>
      </w:r>
      <w:r w:rsidRPr="00F630FB">
        <w:rPr>
          <w:sz w:val="28"/>
          <w:szCs w:val="28"/>
        </w:rPr>
        <w:t>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</w:t>
      </w:r>
      <w:r w:rsidRPr="00F630FB">
        <w:rPr>
          <w:sz w:val="28"/>
          <w:szCs w:val="28"/>
        </w:rPr>
        <w:t>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E700F" w:rsidRPr="00F630FB" w:rsidP="000E700F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По смыслу взаимосвязанных положений части 2 статьи 3.4 и части 1 статьи 4.1.1 Кодекса Российской Федерации об административных правон</w:t>
      </w:r>
      <w:r w:rsidRPr="00F630FB">
        <w:rPr>
          <w:sz w:val="28"/>
          <w:szCs w:val="28"/>
        </w:rPr>
        <w:t>арушениях, в отсутствие совокупности всех упомянутых обстоятельств (условий применения административного наказания в виде предупреждения) возможность замены административного наказания в виде административного штрафа на предупреждение не допускается.</w:t>
      </w:r>
    </w:p>
    <w:p w:rsidR="000E700F" w:rsidRPr="00F630FB" w:rsidP="000E700F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Согла</w:t>
      </w:r>
      <w:r w:rsidRPr="00F630FB">
        <w:rPr>
          <w:sz w:val="28"/>
          <w:szCs w:val="28"/>
        </w:rPr>
        <w:t>сно части 2 статьи 4.1.1 Кодекса Российской Федерации об административных правонарушениях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</w:t>
      </w:r>
      <w:r w:rsidRPr="00F630FB">
        <w:rPr>
          <w:sz w:val="28"/>
          <w:szCs w:val="28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0E700F" w:rsidRPr="00F630FB" w:rsidP="000E700F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Таким образом, адми</w:t>
      </w:r>
      <w:r w:rsidRPr="00F630FB">
        <w:rPr>
          <w:sz w:val="28"/>
          <w:szCs w:val="28"/>
        </w:rPr>
        <w:t xml:space="preserve">нистративное правонарушение, предусмотренное статьей 15.14 Кодекса Российской Федерации об административных правонарушениях, не отнесено к правонарушениям, при совершении которых недопустима замена административного штрафа на предупреждение, что позволяет </w:t>
      </w:r>
      <w:r w:rsidRPr="00F630FB">
        <w:rPr>
          <w:sz w:val="28"/>
          <w:szCs w:val="28"/>
        </w:rPr>
        <w:t>суду оценивать имеющие значение для дела обстоятельства в каждом конкретном случае по своему внутреннему убеждению.</w:t>
      </w:r>
    </w:p>
    <w:p w:rsidR="000E700F" w:rsidP="000E700F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Доказательства, свидетельствующие о том, что</w:t>
      </w:r>
      <w:r>
        <w:rPr>
          <w:sz w:val="28"/>
          <w:szCs w:val="28"/>
        </w:rPr>
        <w:t xml:space="preserve"> директор муниципального бюджетного общеобразовательного учреждения</w:t>
      </w:r>
      <w:r w:rsidRPr="00F630FB">
        <w:rPr>
          <w:sz w:val="28"/>
          <w:szCs w:val="28"/>
        </w:rPr>
        <w:t xml:space="preserve"> </w:t>
      </w:r>
      <w:r>
        <w:rPr>
          <w:sz w:val="28"/>
          <w:szCs w:val="28"/>
        </w:rPr>
        <w:t>«Средняя школа № 13 с углубл</w:t>
      </w:r>
      <w:r>
        <w:rPr>
          <w:sz w:val="28"/>
          <w:szCs w:val="28"/>
        </w:rPr>
        <w:t>енным изучением отдельных предметов» ранее привлекал</w:t>
      </w:r>
      <w:r w:rsidRPr="00F630FB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F630FB">
        <w:rPr>
          <w:sz w:val="28"/>
          <w:szCs w:val="28"/>
        </w:rPr>
        <w:t xml:space="preserve"> к административной ответственности, в материалах дела отсутствуют.</w:t>
      </w:r>
    </w:p>
    <w:p w:rsidR="000E700F" w:rsidRPr="00F630FB" w:rsidP="000E700F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 xml:space="preserve">Учитывая данное обстоятельство, а также то, что совершенное </w:t>
      </w:r>
      <w:r>
        <w:rPr>
          <w:sz w:val="28"/>
          <w:szCs w:val="28"/>
        </w:rPr>
        <w:t xml:space="preserve">должностным </w:t>
      </w:r>
      <w:r w:rsidRPr="00F630FB">
        <w:rPr>
          <w:sz w:val="28"/>
          <w:szCs w:val="28"/>
        </w:rPr>
        <w:t>лицом деяние не повлекло причинения вреда или угрозы причинени</w:t>
      </w:r>
      <w:r w:rsidRPr="00F630FB">
        <w:rPr>
          <w:sz w:val="28"/>
          <w:szCs w:val="28"/>
        </w:rPr>
        <w:t>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</w:t>
      </w:r>
      <w:r w:rsidRPr="00F630FB">
        <w:rPr>
          <w:sz w:val="28"/>
          <w:szCs w:val="28"/>
        </w:rPr>
        <w:t>генного характера, имущественного ущерба, судья находит возможным замену наказания в виде штрафа предупреждением.</w:t>
      </w:r>
    </w:p>
    <w:p w:rsidR="000E700F" w:rsidRPr="00F630FB" w:rsidP="000E700F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Руководствуясь статьями 4.1.1, 29.9, 29.10 Кодекса Российской Федерации об административных правонарушениях, мировой судья</w:t>
      </w:r>
    </w:p>
    <w:p w:rsidR="000E700F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915D08" w:rsidP="00915D08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0E700F" w:rsidRPr="000E700F" w:rsidP="00915D08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директора муниципального бюджетного общеобразовательног</w:t>
      </w:r>
      <w:r w:rsidR="00FB3EE5">
        <w:rPr>
          <w:sz w:val="28"/>
          <w:szCs w:val="28"/>
          <w:lang w:val="ru-RU"/>
        </w:rPr>
        <w:t>о учреждения «Средняя школа № 13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 углубленным изучением отдельных предметов»</w:t>
      </w:r>
      <w:r>
        <w:rPr>
          <w:sz w:val="28"/>
          <w:szCs w:val="28"/>
          <w:lang w:val="ru-RU"/>
        </w:rPr>
        <w:t xml:space="preserve"> </w:t>
      </w:r>
      <w:r w:rsidR="00FB3EE5">
        <w:rPr>
          <w:sz w:val="28"/>
          <w:szCs w:val="28"/>
          <w:lang w:val="ru-RU"/>
        </w:rPr>
        <w:t xml:space="preserve">Корнилову Татьяну </w:t>
      </w:r>
      <w:r w:rsidR="008853B1">
        <w:rPr>
          <w:sz w:val="28"/>
          <w:szCs w:val="28"/>
          <w:lang w:val="ru-RU"/>
        </w:rPr>
        <w:t>Николаевну</w:t>
      </w:r>
      <w:r>
        <w:rPr>
          <w:sz w:val="28"/>
          <w:szCs w:val="28"/>
          <w:lang w:val="ru-RU"/>
        </w:rPr>
        <w:t xml:space="preserve"> </w:t>
      </w:r>
      <w:r w:rsidRPr="008E7F97">
        <w:rPr>
          <w:sz w:val="28"/>
          <w:szCs w:val="28"/>
        </w:rPr>
        <w:t>признать виновн</w:t>
      </w:r>
      <w:r>
        <w:rPr>
          <w:sz w:val="28"/>
          <w:szCs w:val="28"/>
          <w:lang w:val="ru-RU"/>
        </w:rPr>
        <w:t xml:space="preserve">ой </w:t>
      </w:r>
      <w:r w:rsidRPr="008E7F9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стать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14</w:t>
      </w:r>
      <w:r w:rsidRPr="008E7F9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8E7F97">
        <w:rPr>
          <w:sz w:val="28"/>
          <w:szCs w:val="28"/>
        </w:rPr>
        <w:t xml:space="preserve"> и назначить наказание в виде </w:t>
      </w:r>
      <w:r>
        <w:rPr>
          <w:sz w:val="28"/>
          <w:szCs w:val="28"/>
          <w:lang w:val="ru-RU"/>
        </w:rPr>
        <w:t xml:space="preserve">предупреждения. </w:t>
      </w:r>
    </w:p>
    <w:p w:rsidR="00A613B0" w:rsidP="008B71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>
        <w:rPr>
          <w:color w:val="7030A0"/>
          <w:sz w:val="28"/>
          <w:szCs w:val="28"/>
        </w:rPr>
        <w:t xml:space="preserve">десяти дней </w:t>
      </w:r>
      <w:r>
        <w:rPr>
          <w:sz w:val="28"/>
          <w:szCs w:val="28"/>
        </w:rPr>
        <w:t xml:space="preserve">со дня вручения или получения копии постановления через мирового судью судебного участка № </w:t>
      </w:r>
      <w:r w:rsidR="008B71FA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8B71FA" w:rsidP="008B71FA">
      <w:pPr>
        <w:ind w:firstLine="540"/>
        <w:jc w:val="both"/>
        <w:rPr>
          <w:sz w:val="28"/>
          <w:szCs w:val="28"/>
        </w:rPr>
      </w:pPr>
    </w:p>
    <w:p w:rsidR="008B71FA" w:rsidRPr="008B71FA" w:rsidP="008B71FA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 w:rsidRPr="008B71FA">
        <w:rPr>
          <w:rFonts w:ascii="Times New Roman" w:eastAsia="MS Mincho" w:hAnsi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915D08">
      <w:headerReference w:type="even" r:id="rId6"/>
      <w:headerReference w:type="default" r:id="rId7"/>
      <w:footerReference w:type="default" r:id="rId8"/>
      <w:pgSz w:w="11906" w:h="16838"/>
      <w:pgMar w:top="568" w:right="707" w:bottom="142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/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D08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6B3994" w:rsidR="006B3994">
      <w:rPr>
        <w:noProof/>
        <w:lang w:val="ru-RU"/>
      </w:rPr>
      <w:t>7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9FA"/>
    <w:rsid w:val="000273C0"/>
    <w:rsid w:val="0003007A"/>
    <w:rsid w:val="000443E9"/>
    <w:rsid w:val="00064DA1"/>
    <w:rsid w:val="00067EA3"/>
    <w:rsid w:val="000778DA"/>
    <w:rsid w:val="000813DF"/>
    <w:rsid w:val="00093467"/>
    <w:rsid w:val="00094812"/>
    <w:rsid w:val="000A0953"/>
    <w:rsid w:val="000C03D1"/>
    <w:rsid w:val="000C3035"/>
    <w:rsid w:val="000E57AF"/>
    <w:rsid w:val="000E700F"/>
    <w:rsid w:val="001046B4"/>
    <w:rsid w:val="001060FA"/>
    <w:rsid w:val="00134AD2"/>
    <w:rsid w:val="00137304"/>
    <w:rsid w:val="00143FD6"/>
    <w:rsid w:val="00156F96"/>
    <w:rsid w:val="00183593"/>
    <w:rsid w:val="0018574D"/>
    <w:rsid w:val="001C1AC8"/>
    <w:rsid w:val="001C2E09"/>
    <w:rsid w:val="001F5682"/>
    <w:rsid w:val="0022382F"/>
    <w:rsid w:val="0025169C"/>
    <w:rsid w:val="00255CEB"/>
    <w:rsid w:val="00266F79"/>
    <w:rsid w:val="0027495D"/>
    <w:rsid w:val="00284A80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B25D6"/>
    <w:rsid w:val="003E361A"/>
    <w:rsid w:val="00407BE7"/>
    <w:rsid w:val="00416E9A"/>
    <w:rsid w:val="00432360"/>
    <w:rsid w:val="004422D6"/>
    <w:rsid w:val="0045263D"/>
    <w:rsid w:val="00472877"/>
    <w:rsid w:val="00474B62"/>
    <w:rsid w:val="00493ED3"/>
    <w:rsid w:val="00495A85"/>
    <w:rsid w:val="004A12D6"/>
    <w:rsid w:val="004A15DD"/>
    <w:rsid w:val="004A4F20"/>
    <w:rsid w:val="004B5357"/>
    <w:rsid w:val="004C6FE2"/>
    <w:rsid w:val="004D51A4"/>
    <w:rsid w:val="004D6EB0"/>
    <w:rsid w:val="004F341C"/>
    <w:rsid w:val="00503888"/>
    <w:rsid w:val="005310A0"/>
    <w:rsid w:val="005416EB"/>
    <w:rsid w:val="005656D1"/>
    <w:rsid w:val="00566599"/>
    <w:rsid w:val="00623C66"/>
    <w:rsid w:val="00626B76"/>
    <w:rsid w:val="0063016B"/>
    <w:rsid w:val="006402BB"/>
    <w:rsid w:val="00644BA6"/>
    <w:rsid w:val="00671B19"/>
    <w:rsid w:val="006869B2"/>
    <w:rsid w:val="006A4332"/>
    <w:rsid w:val="006B3994"/>
    <w:rsid w:val="006E3396"/>
    <w:rsid w:val="00715015"/>
    <w:rsid w:val="00715E0A"/>
    <w:rsid w:val="007211CA"/>
    <w:rsid w:val="00724CF8"/>
    <w:rsid w:val="0073185E"/>
    <w:rsid w:val="00747327"/>
    <w:rsid w:val="00747380"/>
    <w:rsid w:val="00762707"/>
    <w:rsid w:val="00794AB6"/>
    <w:rsid w:val="007A71D3"/>
    <w:rsid w:val="007E7CE6"/>
    <w:rsid w:val="007F62DC"/>
    <w:rsid w:val="00834010"/>
    <w:rsid w:val="00837B7F"/>
    <w:rsid w:val="00842F99"/>
    <w:rsid w:val="008641F4"/>
    <w:rsid w:val="008819D2"/>
    <w:rsid w:val="008853B1"/>
    <w:rsid w:val="00891CC4"/>
    <w:rsid w:val="00894F32"/>
    <w:rsid w:val="008B3911"/>
    <w:rsid w:val="008B71FA"/>
    <w:rsid w:val="008E1648"/>
    <w:rsid w:val="008E7F97"/>
    <w:rsid w:val="00915D08"/>
    <w:rsid w:val="00922388"/>
    <w:rsid w:val="00923CC5"/>
    <w:rsid w:val="00937D10"/>
    <w:rsid w:val="00953107"/>
    <w:rsid w:val="0096346F"/>
    <w:rsid w:val="00964D94"/>
    <w:rsid w:val="0096589A"/>
    <w:rsid w:val="009717E3"/>
    <w:rsid w:val="00995EAB"/>
    <w:rsid w:val="009D3CD8"/>
    <w:rsid w:val="00A050D9"/>
    <w:rsid w:val="00A47A0A"/>
    <w:rsid w:val="00A53AF3"/>
    <w:rsid w:val="00A613B0"/>
    <w:rsid w:val="00A77C24"/>
    <w:rsid w:val="00A8467B"/>
    <w:rsid w:val="00A92E6A"/>
    <w:rsid w:val="00AC49A9"/>
    <w:rsid w:val="00AC57C8"/>
    <w:rsid w:val="00AD7E13"/>
    <w:rsid w:val="00AF6116"/>
    <w:rsid w:val="00B24142"/>
    <w:rsid w:val="00B33EEE"/>
    <w:rsid w:val="00B51089"/>
    <w:rsid w:val="00B652B2"/>
    <w:rsid w:val="00B77158"/>
    <w:rsid w:val="00B92432"/>
    <w:rsid w:val="00B95FBD"/>
    <w:rsid w:val="00BA28CB"/>
    <w:rsid w:val="00BC30C9"/>
    <w:rsid w:val="00BC425F"/>
    <w:rsid w:val="00BE0A31"/>
    <w:rsid w:val="00BF5EB2"/>
    <w:rsid w:val="00C01ABA"/>
    <w:rsid w:val="00C02E7B"/>
    <w:rsid w:val="00C454F0"/>
    <w:rsid w:val="00C4567D"/>
    <w:rsid w:val="00C502F8"/>
    <w:rsid w:val="00C536D9"/>
    <w:rsid w:val="00C5576E"/>
    <w:rsid w:val="00C73ADD"/>
    <w:rsid w:val="00C81F09"/>
    <w:rsid w:val="00CA4627"/>
    <w:rsid w:val="00CF24CE"/>
    <w:rsid w:val="00D04141"/>
    <w:rsid w:val="00D04BE9"/>
    <w:rsid w:val="00D16A91"/>
    <w:rsid w:val="00D31435"/>
    <w:rsid w:val="00D325D8"/>
    <w:rsid w:val="00D469EF"/>
    <w:rsid w:val="00D5064F"/>
    <w:rsid w:val="00D5659A"/>
    <w:rsid w:val="00D66F4D"/>
    <w:rsid w:val="00D77B12"/>
    <w:rsid w:val="00D8056D"/>
    <w:rsid w:val="00D83162"/>
    <w:rsid w:val="00D909DE"/>
    <w:rsid w:val="00DC19EC"/>
    <w:rsid w:val="00DC2BBD"/>
    <w:rsid w:val="00E05767"/>
    <w:rsid w:val="00E23E70"/>
    <w:rsid w:val="00E23F7F"/>
    <w:rsid w:val="00E3314E"/>
    <w:rsid w:val="00E51B82"/>
    <w:rsid w:val="00E62D50"/>
    <w:rsid w:val="00E643E3"/>
    <w:rsid w:val="00E66A6D"/>
    <w:rsid w:val="00E77ACD"/>
    <w:rsid w:val="00EA63D9"/>
    <w:rsid w:val="00EB5988"/>
    <w:rsid w:val="00ED5572"/>
    <w:rsid w:val="00EE7CFC"/>
    <w:rsid w:val="00F32ADE"/>
    <w:rsid w:val="00F36A96"/>
    <w:rsid w:val="00F5379B"/>
    <w:rsid w:val="00F607A8"/>
    <w:rsid w:val="00F61BD3"/>
    <w:rsid w:val="00F630FB"/>
    <w:rsid w:val="00F804FC"/>
    <w:rsid w:val="00F863F6"/>
    <w:rsid w:val="00FB3EE5"/>
    <w:rsid w:val="00FE15D7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537F-2808-4FBB-8AEE-D441F59D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